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color w:val="3c4043"/>
          <w:sz w:val="27"/>
          <w:szCs w:val="27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4043"/>
          <w:sz w:val="27"/>
          <w:szCs w:val="27"/>
          <w:highlight w:val="white"/>
          <w:rtl w:val="0"/>
        </w:rPr>
        <w:t xml:space="preserve">Počeo 19. Kamp Interakcija - učesnici stigli iz 11 zemalja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Uvodna radionica tradicionalno održana 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222222"/>
          <w:sz w:val="24"/>
          <w:szCs w:val="24"/>
          <w:highlight w:val="white"/>
          <w:rtl w:val="0"/>
        </w:rPr>
        <w:t xml:space="preserve">Kulturnom centru Beograda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76" w:lineRule="auto"/>
        <w:ind w:firstLine="0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br w:type="textWrapping"/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76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 subotu, 10. avgusta, dolaskom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četrnaest učesnika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studenata filmskih akademija iz 11 zemalja (Austrija, Bangladeš, Estonija, Hrvatska, Indija, Poljska, Rumunija, Rusija, SAD, Srbija i Ujedinjeno Kraljevstvo), počeo je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19. Interakcija: studentski filmski kamp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Na uvodnoj radionici u Kulturnom centru Beograd učesnicima su se obratili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Zorana Đaković Minniti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pomoćnica direktora za program Kulturnog centra Beograda, Dejan Petrović, umetnički direktor Interakcije, Predrag Živković, izvšni producent Kampa Interakcija i Efim Graboj, mentor Kampa.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="276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Tokom boravka na Kampu, od 10. do 26. avgusta, učesnici će nastaviti, najpre da rade na istraživanju priča za svoje filmove, a potom će snimati i montirati svoje dokumentarce. Studenti su nakon uvodne radionice, otputovali u Čačak, Užice i Požegu, gde, podeljeni u tri ekipe, snimaju tri kratka dokumentarna filma.</w:t>
      </w:r>
    </w:p>
    <w:p w:rsidR="00000000" w:rsidDel="00000000" w:rsidP="00000000" w:rsidRDefault="00000000" w:rsidRPr="00000000" w14:paraId="00000008">
      <w:pPr>
        <w:spacing w:line="276" w:lineRule="auto"/>
        <w:ind w:hanging="2"/>
        <w:rPr>
          <w:rFonts w:ascii="Times New Roman" w:cs="Times New Roman" w:eastAsia="Times New Roman" w:hAnsi="Times New Roman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Odabrani polaznici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rade pod mentorstvom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Efima Graboja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izraelskog reditelja i alumniste Interakcija Kampa, a filmovi će pretpremijerno biti prikazani 26. avgusta na svečanom zatvaranju Festivala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Interakcija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 Užicu, a tradicionalno i dan kasnije u Dvorani Kulturnog centra Beograda.</w:t>
      </w:r>
    </w:p>
    <w:p w:rsidR="00000000" w:rsidDel="00000000" w:rsidP="00000000" w:rsidRDefault="00000000" w:rsidRPr="00000000" w14:paraId="00000009">
      <w:pPr>
        <w:spacing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Ovogodišnji učesnici Kampa – studenti režije, kamere, montaže, dizajna zvuka i produkcije, u prethodna dva meseca imali su priliku da slušaju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70c0"/>
            <w:u w:val="single"/>
            <w:rtl w:val="0"/>
          </w:rPr>
          <w:t xml:space="preserve">onlajn predavanja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nagrađivanih dokumentarista iz SAD – Džejmija Melcera, profesora na Stenford Univerzitetu, kao i Krisa Filiponea, čiji je dokumentarac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Stanica Huntsville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koji je režirao zajedno sa profesorom Melcerom, premijerno prikazan na Berlinskom festivalu. Takođe, Megan Barker, antropološkinja i predavačica na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UCL - Institutu za obrazovanje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u Londonu i Uroš Živković,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programski direktor 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highlight w:val="white"/>
            <w:rtl w:val="0"/>
          </w:rPr>
          <w:t xml:space="preserve">Tačke povratka</w:t>
        </w:r>
      </w:hyperlink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podelili su svoje iskustvo o cirkularnim migracijama sa učesnicima Kampa.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Više o učesnicima ovogodišnjeg Interakcija Kampa možete pronaći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OVDE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Interakciju 2024 realizuje Nezavisni filmski centar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Filmart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, u okviru programa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Užice - prestonica kulture Srbije 2024.godine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u saradnji sa Gradskim kulturnim centrom Užice, a uz podršku Ministarstva kulture Srbije, Filmskog centra Srbije, Ministarstva turizma i omladine, Grada Užice, Grada Čačka, Opštine Požega, Ambasade SAD u Beogradu, podršku Vlade Švajcarske u okviru projekta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Kultura za demokratiju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koji sporovodi Hartefakt fond, Višegrad fonda, CEI – Centralno-evropske inicijative, British Council-a (kroz program CC4WBs), Fondacije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Hajnrih Bel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u Beogradu, Media Deska – Kreativna Evropa Srbija, Austrijskog kulturnog foruma, Francuskog instituta u Beogradu, kompanija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Cinnamon Films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i w:val="1"/>
          <w:highlight w:val="white"/>
          <w:rtl w:val="0"/>
        </w:rPr>
        <w:t xml:space="preserve">Textil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Užice, Poslovnog kluba Zapadne Srbije i drugih partnera.</w:t>
      </w:r>
    </w:p>
    <w:p w:rsidR="00000000" w:rsidDel="00000000" w:rsidP="00000000" w:rsidRDefault="00000000" w:rsidRPr="00000000" w14:paraId="0000000E">
      <w:pPr>
        <w:spacing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Kontakt:</w:t>
        <w:br w:type="textWrapping"/>
        <w:t xml:space="preserve">Marija Todorović, menadžerka odnosa sa medijima</w:t>
        <w:br w:type="textWrapping"/>
        <w:t xml:space="preserve">Nezavisni filmski centar Filmart​ ​  ​</w:t>
      </w:r>
    </w:p>
    <w:p w:rsidR="00000000" w:rsidDel="00000000" w:rsidP="00000000" w:rsidRDefault="00000000" w:rsidRPr="00000000" w14:paraId="0000000F">
      <w:pPr>
        <w:spacing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​e: 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80"/>
            <w:u w:val="single"/>
            <w:rtl w:val="0"/>
          </w:rPr>
          <w:t xml:space="preserve">press.interaction@film-art.org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|​ m: ​0644523827 </w:t>
      </w:r>
    </w:p>
    <w:p w:rsidR="00000000" w:rsidDel="00000000" w:rsidP="00000000" w:rsidRDefault="00000000" w:rsidRPr="00000000" w14:paraId="00000010">
      <w:pPr>
        <w:spacing w:line="276" w:lineRule="auto"/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w: 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www.interaction.rs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  ​</w:t>
        <w:br w:type="textWrapping"/>
        <w:br w:type="textWrapping"/>
        <w:t xml:space="preserve">Pratite nas na društvenim mrežama:  </w:t>
      </w:r>
    </w:p>
    <w:p w:rsidR="00000000" w:rsidDel="00000000" w:rsidP="00000000" w:rsidRDefault="00000000" w:rsidRPr="00000000" w14:paraId="00000011">
      <w:pPr>
        <w:spacing w:line="276" w:lineRule="auto"/>
        <w:ind w:hanging="2"/>
        <w:rPr>
          <w:rFonts w:ascii="Times New Roman" w:cs="Times New Roman" w:eastAsia="Times New Roman" w:hAnsi="Times New Roman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|​ 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|​ 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footerReference r:id="rId24" w:type="even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233.0" w:type="dxa"/>
      <w:jc w:val="left"/>
      <w:tblInd w:w="-27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000"/>
      <w:gridCol w:w="1233"/>
      <w:tblGridChange w:id="0">
        <w:tblGrid>
          <w:gridCol w:w="9000"/>
          <w:gridCol w:w="1233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18">
          <w:pPr>
            <w:shd w:fill="ffffff" w:val="clear"/>
            <w:spacing w:line="276" w:lineRule="auto"/>
            <w:ind w:left="0" w:firstLine="0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shd w:fill="ffffff" w:val="clear"/>
            <w:spacing w:line="276" w:lineRule="auto"/>
            <w:ind w:left="0" w:firstLine="0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Nezavisni filmski centar Filmart​  ​ </w:t>
          </w:r>
        </w:p>
        <w:p w:rsidR="00000000" w:rsidDel="00000000" w:rsidP="00000000" w:rsidRDefault="00000000" w:rsidRPr="00000000" w14:paraId="0000001A">
          <w:pPr>
            <w:shd w:fill="ffffff" w:val="clear"/>
            <w:spacing w:line="276" w:lineRule="auto"/>
            <w:ind w:left="0" w:hanging="2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​a: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​Vojvode Mišića ​6/31, 31210 Požega​ |​ ​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w: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interaction.rs ​ | 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e: </w:t>
          </w:r>
          <w:hyperlink r:id="rId1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office@film-art.org</w:t>
            </w:r>
          </w:hyperlink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  |​ 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m: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​+381 64 125 94 28  </w:t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1B">
          <w:pPr>
            <w:ind w:left="0" w:hanging="2"/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114300" distR="114300">
                <wp:extent cx="627380" cy="472440"/>
                <wp:effectExtent b="0" l="0" r="0" t="0"/>
                <wp:docPr descr="filmart_logo_bitmapa (1)" id="7" name="image1.jpg"/>
                <a:graphic>
                  <a:graphicData uri="http://schemas.openxmlformats.org/drawingml/2006/picture">
                    <pic:pic>
                      <pic:nvPicPr>
                        <pic:cNvPr descr="filmart_logo_bitmapa (1)"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222222"/>
        <w:sz w:val="16"/>
        <w:szCs w:val="16"/>
      </w:rPr>
      <w:drawing>
        <wp:inline distB="0" distT="0" distL="114300" distR="114300">
          <wp:extent cx="571500" cy="389255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389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sr-Latn-R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Arial" w:eastAsia="SimSun"/>
      <w:kern w:val="1"/>
      <w:position w:val="-1"/>
      <w:lang w:bidi="hi-IN" w:eastAsia="zh-CN"/>
    </w:rPr>
  </w:style>
  <w:style w:type="paragraph" w:styleId="Heading1">
    <w:name w:val="heading 1"/>
    <w:basedOn w:val="Normal"/>
    <w:pPr>
      <w:suppressAutoHyphens w:val="1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rPr>
      <w:rFonts w:ascii="Times New Roman" w:cs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 w:val="1"/>
    <w:pPr>
      <w:suppressAutoHyphens w:val="1"/>
      <w:spacing w:after="160" w:line="259" w:lineRule="auto"/>
      <w:ind w:left="720"/>
      <w:contextualSpacing w:val="1"/>
    </w:pPr>
    <w:rPr>
      <w:rFonts w:ascii="Calibri" w:cs="Times New Roman" w:eastAsia="Times New Roman" w:hAnsi="Calibri"/>
      <w:kern w:val="0"/>
      <w:sz w:val="22"/>
      <w:szCs w:val="22"/>
      <w:lang w:bidi="ar-SA"/>
    </w:rPr>
  </w:style>
  <w:style w:type="paragraph" w:styleId="NoSpacing">
    <w:name w:val="No Spacing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position w:val="-1"/>
      <w:lang w:eastAsia="sr-Latn" w:val="sr-Latn"/>
    </w:rPr>
  </w:style>
  <w:style w:type="character" w:styleId="Strong">
    <w:name w:val="Strong"/>
    <w:uiPriority w:val="22"/>
    <w:qFormat w:val="1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cs="Mangal" w:hAnsi="Segoe UI"/>
      <w:sz w:val="18"/>
      <w:szCs w:val="16"/>
    </w:rPr>
  </w:style>
  <w:style w:type="character" w:styleId="BalloonTextChar" w:customStyle="1">
    <w:name w:val="Balloon Text Char"/>
    <w:rPr>
      <w:rFonts w:ascii="Segoe UI" w:cs="Mangal" w:eastAsia="SimSun" w:hAnsi="Segoe UI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hi-IN" w:eastAsia="zh-CN"/>
    </w:r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FooterChar" w:customStyle="1">
    <w:name w:val="Footer Char"/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5E41C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kern w:val="0"/>
      <w:position w:val="0"/>
      <w:lang w:bidi="ar-SA" w:eastAsia="en-US"/>
    </w:rPr>
  </w:style>
  <w:style w:type="character" w:styleId="SubtleEmphasis">
    <w:name w:val="Subtle Emphasis"/>
    <w:basedOn w:val="DefaultParagraphFont"/>
    <w:uiPriority w:val="19"/>
    <w:qFormat w:val="1"/>
    <w:rsid w:val="00535286"/>
    <w:rPr>
      <w:i w:val="1"/>
      <w:iCs w:val="1"/>
      <w:color w:val="404040" w:themeColor="text1" w:themeTint="0000BF"/>
    </w:rPr>
  </w:style>
  <w:style w:type="character" w:styleId="il" w:customStyle="1">
    <w:name w:val="il"/>
    <w:basedOn w:val="DefaultParagraphFont"/>
    <w:rsid w:val="000C005C"/>
  </w:style>
  <w:style w:type="character" w:styleId="Emphasis">
    <w:name w:val="Emphasis"/>
    <w:basedOn w:val="DefaultParagraphFont"/>
    <w:uiPriority w:val="20"/>
    <w:qFormat w:val="1"/>
    <w:rsid w:val="000C005C"/>
    <w:rPr>
      <w:i w:val="1"/>
      <w:iCs w:val="1"/>
    </w:rPr>
  </w:style>
  <w:style w:type="character" w:styleId="apple-tab-span" w:customStyle="1">
    <w:name w:val="apple-tab-span"/>
    <w:basedOn w:val="DefaultParagraphFont"/>
    <w:rsid w:val="00F534C1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6D16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A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A0C8F"/>
    <w:pPr>
      <w:spacing w:line="240" w:lineRule="auto"/>
    </w:pPr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A0C8F"/>
    <w:rPr>
      <w:rFonts w:cs="Mangal" w:eastAsia="SimSun"/>
      <w:kern w:val="1"/>
      <w:position w:val="-1"/>
      <w:sz w:val="20"/>
      <w:szCs w:val="18"/>
      <w:lang w:bidi="hi-I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A0C8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A0C8F"/>
    <w:rPr>
      <w:rFonts w:cs="Mangal" w:eastAsia="SimSun"/>
      <w:b w:val="1"/>
      <w:bCs w:val="1"/>
      <w:kern w:val="1"/>
      <w:position w:val="-1"/>
      <w:sz w:val="20"/>
      <w:szCs w:val="18"/>
      <w:lang w:bidi="hi-IN" w:eastAsia="zh-C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47AE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www.interaction.rs/sr/eksperti_kamp/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www.interaction.rs/sr/efim-graboy_srb/" TargetMode="External"/><Relationship Id="rId21" Type="http://schemas.openxmlformats.org/officeDocument/2006/relationships/header" Target="header3.xml"/><Relationship Id="rId13" Type="http://schemas.openxmlformats.org/officeDocument/2006/relationships/hyperlink" Target="https://www.interaction.rs/en/participants_camp/" TargetMode="External"/><Relationship Id="rId24" Type="http://schemas.openxmlformats.org/officeDocument/2006/relationships/footer" Target="footer3.xml"/><Relationship Id="rId12" Type="http://schemas.openxmlformats.org/officeDocument/2006/relationships/hyperlink" Target="https://tackapovratka.rs/" TargetMode="External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teraction.rs/sr/ucesnici_kamp/" TargetMode="External"/><Relationship Id="rId15" Type="http://schemas.openxmlformats.org/officeDocument/2006/relationships/hyperlink" Target="http://www.interaction.rs" TargetMode="External"/><Relationship Id="rId14" Type="http://schemas.openxmlformats.org/officeDocument/2006/relationships/hyperlink" Target="mailto:press.interaction@film-art.org" TargetMode="External"/><Relationship Id="rId17" Type="http://schemas.openxmlformats.org/officeDocument/2006/relationships/hyperlink" Target="https://www.facebook.com/interaction.docs" TargetMode="External"/><Relationship Id="rId16" Type="http://schemas.openxmlformats.org/officeDocument/2006/relationships/hyperlink" Target="https://www.instagram.com/interaction.docs/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www.youtube.com/user/FilmArtPozega/videos?app=desktop" TargetMode="External"/><Relationship Id="rId7" Type="http://schemas.openxmlformats.org/officeDocument/2006/relationships/hyperlink" Target="https://www.interaction.rs/sr/ucesnici_kamp/" TargetMode="External"/><Relationship Id="rId8" Type="http://schemas.openxmlformats.org/officeDocument/2006/relationships/hyperlink" Target="https://www.interaction.rs/sr/studentski_kamp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office@film-art.org" TargetMode="External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2erKD1aH+UUqXxGL2Chxnbktw==">CgMxLjA4AHIhMXZlQ2x4M2hxT3dDWnBOZ0NRWmNqSTk5S090VDc3bndF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2024-07-23T12:59:00Z</dcterms:created>
  <dc:creator>Dejan</dc:creator>
</cp:coreProperties>
</file>