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 w:right="0" w:hanging="3"/>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Program of the Interaction Festival Presented</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 w:right="0" w:hanging="3"/>
        <w:jc w:val="center"/>
        <w:rPr>
          <w:rFonts w:ascii="Arial" w:cs="Arial" w:eastAsia="Arial" w:hAnsi="Arial"/>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rtl w:val="0"/>
        </w:rPr>
        <w:t xml:space="preserve">At the press conference held in the Grand Hall of the City Hall in Užice, the complete program of the festival was presented.</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after="240" w:before="240" w:line="276" w:lineRule="auto"/>
        <w:ind w:firstLine="0"/>
        <w:rPr>
          <w:rFonts w:ascii="Arial" w:cs="Arial" w:eastAsia="Arial" w:hAnsi="Arial"/>
          <w:b w:val="1"/>
        </w:rPr>
      </w:pPr>
      <w:r w:rsidDel="00000000" w:rsidR="00000000" w:rsidRPr="00000000">
        <w:rPr>
          <w:rFonts w:ascii="Arial" w:cs="Arial" w:eastAsia="Arial" w:hAnsi="Arial"/>
          <w:b w:val="1"/>
          <w:rtl w:val="0"/>
        </w:rPr>
        <w:t xml:space="preserve">Užice, July 31, 2024 – The program of this year's Interaction Festival was presented in the Grand Hall of the City Hall in Užice, where the media were addressed by Branislav Mitrović, coordinator and manager of the </w:t>
      </w:r>
      <w:r w:rsidDel="00000000" w:rsidR="00000000" w:rsidRPr="00000000">
        <w:rPr>
          <w:rFonts w:ascii="Arial" w:cs="Arial" w:eastAsia="Arial" w:hAnsi="Arial"/>
          <w:b w:val="1"/>
          <w:i w:val="1"/>
          <w:rtl w:val="0"/>
        </w:rPr>
        <w:t xml:space="preserve">Užice - Capital of Culture of Serbia 2024</w:t>
      </w:r>
      <w:r w:rsidDel="00000000" w:rsidR="00000000" w:rsidRPr="00000000">
        <w:rPr>
          <w:rFonts w:ascii="Arial" w:cs="Arial" w:eastAsia="Arial" w:hAnsi="Arial"/>
          <w:b w:val="1"/>
          <w:rtl w:val="0"/>
        </w:rPr>
        <w:t xml:space="preserve"> project, Filip Baralić, director of the City Cultural Center Užice, Slađana Petrović Varagić, executive director of </w:t>
      </w:r>
      <w:r w:rsidDel="00000000" w:rsidR="00000000" w:rsidRPr="00000000">
        <w:rPr>
          <w:rFonts w:ascii="Arial" w:cs="Arial" w:eastAsia="Arial" w:hAnsi="Arial"/>
          <w:b w:val="1"/>
          <w:i w:val="1"/>
          <w:rtl w:val="0"/>
        </w:rPr>
        <w:t xml:space="preserve">Interaction</w:t>
      </w:r>
      <w:r w:rsidDel="00000000" w:rsidR="00000000" w:rsidRPr="00000000">
        <w:rPr>
          <w:rFonts w:ascii="Arial" w:cs="Arial" w:eastAsia="Arial" w:hAnsi="Arial"/>
          <w:b w:val="1"/>
          <w:rtl w:val="0"/>
        </w:rPr>
        <w:t xml:space="preserve">, and Dejan Petrović, artistic director of the festival.</w:t>
      </w:r>
    </w:p>
    <w:p w:rsidR="00000000" w:rsidDel="00000000" w:rsidP="00000000" w:rsidRDefault="00000000" w:rsidRPr="00000000" w14:paraId="00000007">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At the beginning of the press conference, Branislav Mitrović, coordinator and manager of the </w:t>
      </w:r>
      <w:r w:rsidDel="00000000" w:rsidR="00000000" w:rsidRPr="00000000">
        <w:rPr>
          <w:rFonts w:ascii="Arial" w:cs="Arial" w:eastAsia="Arial" w:hAnsi="Arial"/>
          <w:i w:val="1"/>
          <w:rtl w:val="0"/>
        </w:rPr>
        <w:t xml:space="preserve">Užice - Capital of Culture of Serbia</w:t>
      </w:r>
      <w:r w:rsidDel="00000000" w:rsidR="00000000" w:rsidRPr="00000000">
        <w:rPr>
          <w:rFonts w:ascii="Arial" w:cs="Arial" w:eastAsia="Arial" w:hAnsi="Arial"/>
          <w:rtl w:val="0"/>
        </w:rPr>
        <w:t xml:space="preserve"> project, introduced the rich program for August and expressed his pleasure that Užice will host this year's </w:t>
      </w:r>
      <w:r w:rsidDel="00000000" w:rsidR="00000000" w:rsidRPr="00000000">
        <w:rPr>
          <w:rFonts w:ascii="Arial" w:cs="Arial" w:eastAsia="Arial" w:hAnsi="Arial"/>
          <w:i w:val="1"/>
          <w:rtl w:val="0"/>
        </w:rPr>
        <w:t xml:space="preserve">Interaction</w:t>
      </w:r>
      <w:r w:rsidDel="00000000" w:rsidR="00000000" w:rsidRPr="00000000">
        <w:rPr>
          <w:rFonts w:ascii="Arial" w:cs="Arial" w:eastAsia="Arial" w:hAnsi="Arial"/>
          <w:rtl w:val="0"/>
        </w:rPr>
        <w:t xml:space="preserve">, which, with its international significance, contributes to the quality of the </w:t>
      </w:r>
      <w:r w:rsidDel="00000000" w:rsidR="00000000" w:rsidRPr="00000000">
        <w:rPr>
          <w:rFonts w:ascii="Arial" w:cs="Arial" w:eastAsia="Arial" w:hAnsi="Arial"/>
          <w:i w:val="1"/>
          <w:rtl w:val="0"/>
        </w:rPr>
        <w:t xml:space="preserve">Užice - Capital of Culture of Serbia</w:t>
      </w:r>
      <w:r w:rsidDel="00000000" w:rsidR="00000000" w:rsidRPr="00000000">
        <w:rPr>
          <w:rFonts w:ascii="Arial" w:cs="Arial" w:eastAsia="Arial" w:hAnsi="Arial"/>
          <w:rtl w:val="0"/>
        </w:rPr>
        <w:t xml:space="preserve"> program.</w:t>
      </w:r>
    </w:p>
    <w:p w:rsidR="00000000" w:rsidDel="00000000" w:rsidP="00000000" w:rsidRDefault="00000000" w:rsidRPr="00000000" w14:paraId="00000008">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Filip Baralić, director of the City Cultural Center Užice, emphasized his special pride in hosting this year's </w:t>
      </w:r>
      <w:r w:rsidDel="00000000" w:rsidR="00000000" w:rsidRPr="00000000">
        <w:rPr>
          <w:rFonts w:ascii="Arial" w:cs="Arial" w:eastAsia="Arial" w:hAnsi="Arial"/>
          <w:i w:val="1"/>
          <w:rtl w:val="0"/>
        </w:rPr>
        <w:t xml:space="preserve">Interaction</w:t>
      </w:r>
      <w:r w:rsidDel="00000000" w:rsidR="00000000" w:rsidRPr="00000000">
        <w:rPr>
          <w:rFonts w:ascii="Arial" w:cs="Arial" w:eastAsia="Arial" w:hAnsi="Arial"/>
          <w:rtl w:val="0"/>
        </w:rPr>
        <w:t xml:space="preserve">, a major event that will welcome about 100 documentary filmmakers from over 30 countries, participating in one of the six Interaction programs.</w:t>
      </w:r>
    </w:p>
    <w:p w:rsidR="00000000" w:rsidDel="00000000" w:rsidP="00000000" w:rsidRDefault="00000000" w:rsidRPr="00000000" w14:paraId="00000009">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Representatives of the Independent Film Center Filmart, who, in collaboration with the City Cultural Center Užice, organize this year's</w:t>
      </w:r>
      <w:r w:rsidDel="00000000" w:rsidR="00000000" w:rsidRPr="00000000">
        <w:rPr>
          <w:rFonts w:ascii="Arial" w:cs="Arial" w:eastAsia="Arial" w:hAnsi="Arial"/>
          <w:i w:val="1"/>
          <w:rtl w:val="0"/>
        </w:rPr>
        <w:t xml:space="preserve"> Interaction</w:t>
      </w:r>
      <w:r w:rsidDel="00000000" w:rsidR="00000000" w:rsidRPr="00000000">
        <w:rPr>
          <w:rFonts w:ascii="Arial" w:cs="Arial" w:eastAsia="Arial" w:hAnsi="Arial"/>
          <w:rtl w:val="0"/>
        </w:rPr>
        <w:t xml:space="preserve"> – Slađana Petrović Varagić, executive director, and Dejan Petrović, artistic director – presented the </w:t>
      </w:r>
      <w:r w:rsidDel="00000000" w:rsidR="00000000" w:rsidRPr="00000000">
        <w:rPr>
          <w:rFonts w:ascii="Arial" w:cs="Arial" w:eastAsia="Arial" w:hAnsi="Arial"/>
          <w:i w:val="1"/>
          <w:rtl w:val="0"/>
        </w:rPr>
        <w:t xml:space="preserve">Interaction</w:t>
      </w:r>
      <w:r w:rsidDel="00000000" w:rsidR="00000000" w:rsidRPr="00000000">
        <w:rPr>
          <w:rFonts w:ascii="Arial" w:cs="Arial" w:eastAsia="Arial" w:hAnsi="Arial"/>
          <w:rtl w:val="0"/>
        </w:rPr>
        <w:t xml:space="preserve"> program.</w:t>
      </w:r>
    </w:p>
    <w:p w:rsidR="00000000" w:rsidDel="00000000" w:rsidP="00000000" w:rsidRDefault="00000000" w:rsidRPr="00000000" w14:paraId="0000000A">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Dejan Petrović stated that this year, starting on August 10, the 19th edition of the </w:t>
      </w:r>
      <w:hyperlink r:id="rId7">
        <w:r w:rsidDel="00000000" w:rsidR="00000000" w:rsidRPr="00000000">
          <w:rPr>
            <w:rFonts w:ascii="Arial" w:cs="Arial" w:eastAsia="Arial" w:hAnsi="Arial"/>
            <w:color w:val="1155cc"/>
            <w:u w:val="single"/>
            <w:rtl w:val="0"/>
          </w:rPr>
          <w:t xml:space="preserve">Student Film Camp</w:t>
        </w:r>
      </w:hyperlink>
      <w:r w:rsidDel="00000000" w:rsidR="00000000" w:rsidRPr="00000000">
        <w:rPr>
          <w:rFonts w:ascii="Arial" w:cs="Arial" w:eastAsia="Arial" w:hAnsi="Arial"/>
          <w:rtl w:val="0"/>
        </w:rPr>
        <w:t xml:space="preserve"> will begin, followed by the implementation of other Interaction programs from August 20 – the 3rd edition of the </w:t>
      </w:r>
      <w:hyperlink r:id="rId8">
        <w:r w:rsidDel="00000000" w:rsidR="00000000" w:rsidRPr="00000000">
          <w:rPr>
            <w:rFonts w:ascii="Arial" w:cs="Arial" w:eastAsia="Arial" w:hAnsi="Arial"/>
            <w:color w:val="1155cc"/>
            <w:u w:val="single"/>
            <w:rtl w:val="0"/>
          </w:rPr>
          <w:t xml:space="preserve">Short Documentary Film Festival</w:t>
        </w:r>
      </w:hyperlink>
      <w:r w:rsidDel="00000000" w:rsidR="00000000" w:rsidRPr="00000000">
        <w:rPr>
          <w:rFonts w:ascii="Arial" w:cs="Arial" w:eastAsia="Arial" w:hAnsi="Arial"/>
          <w:rtl w:val="0"/>
        </w:rPr>
        <w:t xml:space="preserve">, the 12th </w:t>
      </w:r>
      <w:hyperlink r:id="rId9">
        <w:r w:rsidDel="00000000" w:rsidR="00000000" w:rsidRPr="00000000">
          <w:rPr>
            <w:rFonts w:ascii="Arial" w:cs="Arial" w:eastAsia="Arial" w:hAnsi="Arial"/>
            <w:color w:val="1155cc"/>
            <w:u w:val="single"/>
            <w:rtl w:val="0"/>
          </w:rPr>
          <w:t xml:space="preserve">Doc Workshop</w:t>
        </w:r>
      </w:hyperlink>
      <w:r w:rsidDel="00000000" w:rsidR="00000000" w:rsidRPr="00000000">
        <w:rPr>
          <w:rFonts w:ascii="Arial" w:cs="Arial" w:eastAsia="Arial" w:hAnsi="Arial"/>
          <w:rtl w:val="0"/>
        </w:rPr>
        <w:t xml:space="preserve">, the </w:t>
      </w:r>
      <w:hyperlink r:id="rId10">
        <w:r w:rsidDel="00000000" w:rsidR="00000000" w:rsidRPr="00000000">
          <w:rPr>
            <w:rFonts w:ascii="Arial" w:cs="Arial" w:eastAsia="Arial" w:hAnsi="Arial"/>
            <w:color w:val="1155cc"/>
            <w:u w:val="single"/>
            <w:rtl w:val="0"/>
          </w:rPr>
          <w:t xml:space="preserve">Teen Doc Workshop</w:t>
        </w:r>
      </w:hyperlink>
      <w:r w:rsidDel="00000000" w:rsidR="00000000" w:rsidRPr="00000000">
        <w:rPr>
          <w:rFonts w:ascii="Arial" w:cs="Arial" w:eastAsia="Arial" w:hAnsi="Arial"/>
          <w:rtl w:val="0"/>
        </w:rPr>
        <w:t xml:space="preserve">, and </w:t>
      </w:r>
      <w:hyperlink r:id="rId11">
        <w:r w:rsidDel="00000000" w:rsidR="00000000" w:rsidRPr="00000000">
          <w:rPr>
            <w:rFonts w:ascii="Arial" w:cs="Arial" w:eastAsia="Arial" w:hAnsi="Arial"/>
            <w:color w:val="1155cc"/>
            <w:u w:val="single"/>
            <w:rtl w:val="0"/>
          </w:rPr>
          <w:t xml:space="preserve">Meet2Talk</w:t>
        </w:r>
      </w:hyperlink>
      <w:r w:rsidDel="00000000" w:rsidR="00000000" w:rsidRPr="00000000">
        <w:rPr>
          <w:rFonts w:ascii="Arial" w:cs="Arial" w:eastAsia="Arial" w:hAnsi="Arial"/>
          <w:rtl w:val="0"/>
        </w:rPr>
        <w:t xml:space="preserve"> program, as well as a new program </w:t>
      </w:r>
      <w:hyperlink r:id="rId12">
        <w:r w:rsidDel="00000000" w:rsidR="00000000" w:rsidRPr="00000000">
          <w:rPr>
            <w:rFonts w:ascii="Arial" w:cs="Arial" w:eastAsia="Arial" w:hAnsi="Arial"/>
            <w:color w:val="1155cc"/>
            <w:u w:val="single"/>
            <w:rtl w:val="0"/>
          </w:rPr>
          <w:t xml:space="preserve">Interaction XR – Co-creating the Future</w:t>
        </w:r>
      </w:hyperlink>
      <w:r w:rsidDel="00000000" w:rsidR="00000000" w:rsidRPr="00000000">
        <w:rPr>
          <w:rFonts w:ascii="Arial" w:cs="Arial" w:eastAsia="Arial" w:hAnsi="Arial"/>
          <w:rtl w:val="0"/>
        </w:rPr>
        <w:t xml:space="preserve">.</w:t>
      </w:r>
    </w:p>
    <w:p w:rsidR="00000000" w:rsidDel="00000000" w:rsidP="00000000" w:rsidRDefault="00000000" w:rsidRPr="00000000" w14:paraId="0000000B">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Organizers placed special emphasis during the conference on presenting the program of the Interaction Festival, dedicated to short creative documentaries. </w:t>
      </w:r>
      <w:hyperlink r:id="rId13">
        <w:r w:rsidDel="00000000" w:rsidR="00000000" w:rsidRPr="00000000">
          <w:rPr>
            <w:rFonts w:ascii="Arial" w:cs="Arial" w:eastAsia="Arial" w:hAnsi="Arial"/>
            <w:color w:val="1155cc"/>
            <w:u w:val="single"/>
            <w:rtl w:val="0"/>
          </w:rPr>
          <w:t xml:space="preserve">The competition program</w:t>
        </w:r>
      </w:hyperlink>
      <w:r w:rsidDel="00000000" w:rsidR="00000000" w:rsidRPr="00000000">
        <w:rPr>
          <w:rFonts w:ascii="Arial" w:cs="Arial" w:eastAsia="Arial" w:hAnsi="Arial"/>
          <w:rtl w:val="0"/>
        </w:rPr>
        <w:t xml:space="preserve"> will showcase 15 short documentaries carefully selected by the artistic director of the festival, director </w:t>
      </w:r>
      <w:hyperlink r:id="rId14">
        <w:r w:rsidDel="00000000" w:rsidR="00000000" w:rsidRPr="00000000">
          <w:rPr>
            <w:rFonts w:ascii="Arial" w:cs="Arial" w:eastAsia="Arial" w:hAnsi="Arial"/>
            <w:color w:val="1155cc"/>
            <w:u w:val="single"/>
            <w:rtl w:val="0"/>
          </w:rPr>
          <w:t xml:space="preserve">Dejan Petrović</w:t>
        </w:r>
      </w:hyperlink>
      <w:r w:rsidDel="00000000" w:rsidR="00000000" w:rsidRPr="00000000">
        <w:rPr>
          <w:rFonts w:ascii="Arial" w:cs="Arial" w:eastAsia="Arial" w:hAnsi="Arial"/>
          <w:rtl w:val="0"/>
        </w:rPr>
        <w:t xml:space="preserve">, and the program advisor </w:t>
      </w:r>
      <w:hyperlink r:id="rId15">
        <w:r w:rsidDel="00000000" w:rsidR="00000000" w:rsidRPr="00000000">
          <w:rPr>
            <w:rFonts w:ascii="Arial" w:cs="Arial" w:eastAsia="Arial" w:hAnsi="Arial"/>
            <w:color w:val="1155cc"/>
            <w:u w:val="single"/>
            <w:rtl w:val="0"/>
          </w:rPr>
          <w:t xml:space="preserve">Andrew Mohsen</w:t>
        </w:r>
      </w:hyperlink>
      <w:r w:rsidDel="00000000" w:rsidR="00000000" w:rsidRPr="00000000">
        <w:rPr>
          <w:rFonts w:ascii="Arial" w:cs="Arial" w:eastAsia="Arial" w:hAnsi="Arial"/>
          <w:rtl w:val="0"/>
        </w:rPr>
        <w:t xml:space="preserve">, an Egyptian film critic and programmer of numerous festivals.</w:t>
      </w:r>
    </w:p>
    <w:p w:rsidR="00000000" w:rsidDel="00000000" w:rsidP="00000000" w:rsidRDefault="00000000" w:rsidRPr="00000000" w14:paraId="0000000C">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Additionally, within the two non-competition programs – </w:t>
      </w:r>
      <w:hyperlink r:id="rId16">
        <w:r w:rsidDel="00000000" w:rsidR="00000000" w:rsidRPr="00000000">
          <w:rPr>
            <w:rFonts w:ascii="Arial" w:cs="Arial" w:eastAsia="Arial" w:hAnsi="Arial"/>
            <w:i w:val="1"/>
            <w:color w:val="1155cc"/>
            <w:u w:val="single"/>
            <w:rtl w:val="0"/>
          </w:rPr>
          <w:t xml:space="preserve">In Focus</w:t>
        </w:r>
      </w:hyperlink>
      <w:r w:rsidDel="00000000" w:rsidR="00000000" w:rsidRPr="00000000">
        <w:rPr>
          <w:rFonts w:ascii="Arial" w:cs="Arial" w:eastAsia="Arial" w:hAnsi="Arial"/>
          <w:rtl w:val="0"/>
        </w:rPr>
        <w:t xml:space="preserve"> and</w:t>
      </w:r>
      <w:r w:rsidDel="00000000" w:rsidR="00000000" w:rsidRPr="00000000">
        <w:rPr>
          <w:rFonts w:ascii="Arial" w:cs="Arial" w:eastAsia="Arial" w:hAnsi="Arial"/>
          <w:i w:val="1"/>
          <w:rtl w:val="0"/>
        </w:rPr>
        <w:t xml:space="preserve"> </w:t>
      </w:r>
      <w:hyperlink r:id="rId17">
        <w:r w:rsidDel="00000000" w:rsidR="00000000" w:rsidRPr="00000000">
          <w:rPr>
            <w:rFonts w:ascii="Arial" w:cs="Arial" w:eastAsia="Arial" w:hAnsi="Arial"/>
            <w:i w:val="1"/>
            <w:color w:val="1155cc"/>
            <w:u w:val="single"/>
            <w:rtl w:val="0"/>
          </w:rPr>
          <w:t xml:space="preserve">Interscreen</w:t>
        </w:r>
      </w:hyperlink>
      <w:r w:rsidDel="00000000" w:rsidR="00000000" w:rsidRPr="00000000">
        <w:rPr>
          <w:rFonts w:ascii="Arial" w:cs="Arial" w:eastAsia="Arial" w:hAnsi="Arial"/>
          <w:rtl w:val="0"/>
        </w:rPr>
        <w:t xml:space="preserve"> – selected short documentary films will be presented. The In Focus program is curated by guest selector </w:t>
      </w:r>
      <w:hyperlink r:id="rId18">
        <w:r w:rsidDel="00000000" w:rsidR="00000000" w:rsidRPr="00000000">
          <w:rPr>
            <w:rFonts w:ascii="Arial" w:cs="Arial" w:eastAsia="Arial" w:hAnsi="Arial"/>
            <w:color w:val="1155cc"/>
            <w:u w:val="single"/>
            <w:rtl w:val="0"/>
          </w:rPr>
          <w:t xml:space="preserve">Nadica Denić</w:t>
        </w:r>
      </w:hyperlink>
      <w:r w:rsidDel="00000000" w:rsidR="00000000" w:rsidRPr="00000000">
        <w:rPr>
          <w:rFonts w:ascii="Arial" w:cs="Arial" w:eastAsia="Arial" w:hAnsi="Arial"/>
          <w:rtl w:val="0"/>
        </w:rPr>
        <w:t xml:space="preserve">, a film researcher from Amsterdam and a longtime advisor for IDFA festival programmers, while the Interscreen program traditionally features selected films by participants of the Camp and Workshop.</w:t>
      </w:r>
    </w:p>
    <w:p w:rsidR="00000000" w:rsidDel="00000000" w:rsidP="00000000" w:rsidRDefault="00000000" w:rsidRPr="00000000" w14:paraId="0000000D">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Festival screenings will be held from August 20 to 26 in Užice, in the Summer Garden of the City Cultural Center, as well as in Požega and Čačak, from August 21 to 25 at the SKC Požega Cinema and the Cultural Center Čačak.</w:t>
      </w:r>
    </w:p>
    <w:p w:rsidR="00000000" w:rsidDel="00000000" w:rsidP="00000000" w:rsidRDefault="00000000" w:rsidRPr="00000000" w14:paraId="0000000E">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The award for the best film, provided by </w:t>
      </w:r>
      <w:hyperlink r:id="rId19">
        <w:r w:rsidDel="00000000" w:rsidR="00000000" w:rsidRPr="00000000">
          <w:rPr>
            <w:rFonts w:ascii="Arial" w:cs="Arial" w:eastAsia="Arial" w:hAnsi="Arial"/>
            <w:i w:val="1"/>
            <w:color w:val="1155cc"/>
            <w:u w:val="single"/>
            <w:rtl w:val="0"/>
          </w:rPr>
          <w:t xml:space="preserve">Sirogojno Company</w:t>
        </w:r>
      </w:hyperlink>
      <w:r w:rsidDel="00000000" w:rsidR="00000000" w:rsidRPr="00000000">
        <w:rPr>
          <w:rFonts w:ascii="Arial" w:cs="Arial" w:eastAsia="Arial" w:hAnsi="Arial"/>
          <w:rtl w:val="0"/>
        </w:rPr>
        <w:t xml:space="preserve">, will be presented at the closing ceremony on August 26 in Užice. In addition to the main award, the Youth Jury Award (presented as part of the project supported by the Swiss government – Culture for Democracy, implemented by the Heartefact Fund) and the Audience Award will also be given.</w:t>
      </w:r>
    </w:p>
    <w:p w:rsidR="00000000" w:rsidDel="00000000" w:rsidP="00000000" w:rsidRDefault="00000000" w:rsidRPr="00000000" w14:paraId="0000000F">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The complete program of this year's Festival can be found </w:t>
      </w:r>
      <w:hyperlink r:id="rId20">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w:t>
      </w:r>
    </w:p>
    <w:p w:rsidR="00000000" w:rsidDel="00000000" w:rsidP="00000000" w:rsidRDefault="00000000" w:rsidRPr="00000000" w14:paraId="00000010">
      <w:pPr>
        <w:spacing w:after="240" w:before="240" w:line="276" w:lineRule="auto"/>
        <w:ind w:firstLine="0"/>
        <w:rPr>
          <w:rFonts w:ascii="Arial" w:cs="Arial" w:eastAsia="Arial" w:hAnsi="Arial"/>
        </w:rPr>
      </w:pPr>
      <w:r w:rsidDel="00000000" w:rsidR="00000000" w:rsidRPr="00000000">
        <w:rPr>
          <w:rFonts w:ascii="Arial" w:cs="Arial" w:eastAsia="Arial" w:hAnsi="Arial"/>
          <w:rtl w:val="0"/>
        </w:rPr>
        <w:t xml:space="preserve">Interaction 2024 is realized by the Independent Film Center </w:t>
      </w:r>
      <w:r w:rsidDel="00000000" w:rsidR="00000000" w:rsidRPr="00000000">
        <w:rPr>
          <w:rFonts w:ascii="Arial" w:cs="Arial" w:eastAsia="Arial" w:hAnsi="Arial"/>
          <w:i w:val="1"/>
          <w:rtl w:val="0"/>
        </w:rPr>
        <w:t xml:space="preserve">Filmart</w:t>
      </w:r>
      <w:r w:rsidDel="00000000" w:rsidR="00000000" w:rsidRPr="00000000">
        <w:rPr>
          <w:rFonts w:ascii="Arial" w:cs="Arial" w:eastAsia="Arial" w:hAnsi="Arial"/>
          <w:rtl w:val="0"/>
        </w:rPr>
        <w:t xml:space="preserve">, within the </w:t>
      </w:r>
      <w:r w:rsidDel="00000000" w:rsidR="00000000" w:rsidRPr="00000000">
        <w:rPr>
          <w:rFonts w:ascii="Arial" w:cs="Arial" w:eastAsia="Arial" w:hAnsi="Arial"/>
          <w:i w:val="1"/>
          <w:rtl w:val="0"/>
        </w:rPr>
        <w:t xml:space="preserve">Užice - Capital of Culture of Serbia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2024</w:t>
      </w:r>
      <w:r w:rsidDel="00000000" w:rsidR="00000000" w:rsidRPr="00000000">
        <w:rPr>
          <w:rFonts w:ascii="Arial" w:cs="Arial" w:eastAsia="Arial" w:hAnsi="Arial"/>
          <w:rtl w:val="0"/>
        </w:rPr>
        <w:t xml:space="preserve"> project, in collaboration with the City Cultural Center Užice, with the support of the Ministry of Culture of Serbia, Film Center Serbia, Ministry of Tourism and Youth, City of Užice, City of Čačak, Municipality of Požega, US Embassy in Belgrade, the support of the Swiss Government within the </w:t>
      </w:r>
      <w:r w:rsidDel="00000000" w:rsidR="00000000" w:rsidRPr="00000000">
        <w:rPr>
          <w:rFonts w:ascii="Arial" w:cs="Arial" w:eastAsia="Arial" w:hAnsi="Arial"/>
          <w:i w:val="1"/>
          <w:rtl w:val="0"/>
        </w:rPr>
        <w:t xml:space="preserve">Culture for Democracy</w:t>
      </w:r>
      <w:r w:rsidDel="00000000" w:rsidR="00000000" w:rsidRPr="00000000">
        <w:rPr>
          <w:rFonts w:ascii="Arial" w:cs="Arial" w:eastAsia="Arial" w:hAnsi="Arial"/>
          <w:rtl w:val="0"/>
        </w:rPr>
        <w:t xml:space="preserve"> project implemented by the Heartefact Fund, the Visegrad Fund, CEI – Central European Initiative, British Council (through the CC4WBs program), Heinrich Böll Foundation in Belgrade, Media Desk – Creative Europe Serbia, Austrian Cultural Forum, French Institute in Belgrade, </w:t>
      </w:r>
      <w:r w:rsidDel="00000000" w:rsidR="00000000" w:rsidRPr="00000000">
        <w:rPr>
          <w:rFonts w:ascii="Arial" w:cs="Arial" w:eastAsia="Arial" w:hAnsi="Arial"/>
          <w:i w:val="1"/>
          <w:rtl w:val="0"/>
        </w:rPr>
        <w:t xml:space="preserve">Cinnamon Films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Textil</w:t>
      </w:r>
      <w:r w:rsidDel="00000000" w:rsidR="00000000" w:rsidRPr="00000000">
        <w:rPr>
          <w:rFonts w:ascii="Arial" w:cs="Arial" w:eastAsia="Arial" w:hAnsi="Arial"/>
          <w:rtl w:val="0"/>
        </w:rPr>
        <w:t xml:space="preserve"> Užice companies, Business Club of Western Serbia, and other partners.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Arial" w:cs="Arial" w:eastAsia="Arial" w:hAnsi="Arial"/>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line="276" w:lineRule="auto"/>
        <w:ind w:left="3" w:hanging="5"/>
        <w:rPr>
          <w:rFonts w:ascii="Arial" w:cs="Arial" w:eastAsia="Arial" w:hAnsi="Arial"/>
          <w:b w:val="1"/>
        </w:rPr>
      </w:pPr>
      <w:r w:rsidDel="00000000" w:rsidR="00000000" w:rsidRPr="00000000">
        <w:rPr>
          <w:rFonts w:ascii="Arial" w:cs="Arial" w:eastAsia="Arial" w:hAnsi="Arial"/>
          <w:b w:val="1"/>
          <w:rtl w:val="0"/>
        </w:rPr>
        <w:t xml:space="preserve">Contact: </w:t>
      </w:r>
    </w:p>
    <w:p w:rsidR="00000000" w:rsidDel="00000000" w:rsidP="00000000" w:rsidRDefault="00000000" w:rsidRPr="00000000" w14:paraId="00000014">
      <w:pPr>
        <w:spacing w:line="276" w:lineRule="auto"/>
        <w:ind w:left="3" w:hanging="5"/>
        <w:rPr>
          <w:rFonts w:ascii="Arial" w:cs="Arial" w:eastAsia="Arial" w:hAnsi="Arial"/>
        </w:rPr>
      </w:pPr>
      <w:r w:rsidDel="00000000" w:rsidR="00000000" w:rsidRPr="00000000">
        <w:rPr>
          <w:rFonts w:ascii="Arial" w:cs="Arial" w:eastAsia="Arial" w:hAnsi="Arial"/>
          <w:rtl w:val="0"/>
        </w:rPr>
        <w:t xml:space="preserve">Marija Todorović, Media Relations Manager</w:t>
        <w:br w:type="textWrapping"/>
        <w:t xml:space="preserve">Independent Film Center Filmart</w:t>
        <w:br w:type="textWrapping"/>
        <w:t xml:space="preserve">e: </w:t>
      </w:r>
      <w:hyperlink r:id="rId21">
        <w:r w:rsidDel="00000000" w:rsidR="00000000" w:rsidRPr="00000000">
          <w:rPr>
            <w:rFonts w:ascii="Arial" w:cs="Arial" w:eastAsia="Arial" w:hAnsi="Arial"/>
            <w:color w:val="000080"/>
            <w:u w:val="single"/>
            <w:rtl w:val="0"/>
          </w:rPr>
          <w:t xml:space="preserve">press.interaction@film-art.org</w:t>
        </w:r>
      </w:hyperlink>
      <w:r w:rsidDel="00000000" w:rsidR="00000000" w:rsidRPr="00000000">
        <w:rPr>
          <w:rFonts w:ascii="Arial" w:cs="Arial" w:eastAsia="Arial" w:hAnsi="Arial"/>
          <w:rtl w:val="0"/>
        </w:rPr>
        <w:t xml:space="preserve"> | m: +381644523827</w:t>
        <w:br w:type="textWrapping"/>
        <w:t xml:space="preserve">w: </w:t>
      </w:r>
      <w:hyperlink r:id="rId22">
        <w:r w:rsidDel="00000000" w:rsidR="00000000" w:rsidRPr="00000000">
          <w:rPr>
            <w:rFonts w:ascii="Arial" w:cs="Arial" w:eastAsia="Arial" w:hAnsi="Arial"/>
            <w:color w:val="000080"/>
            <w:u w:val="single"/>
            <w:rtl w:val="0"/>
          </w:rPr>
          <w:t xml:space="preserve">www.interaction.rs</w:t>
        </w:r>
      </w:hyperlink>
      <w:r w:rsidDel="00000000" w:rsidR="00000000" w:rsidRPr="00000000">
        <w:rPr>
          <w:rtl w:val="0"/>
        </w:rPr>
      </w:r>
    </w:p>
    <w:p w:rsidR="00000000" w:rsidDel="00000000" w:rsidP="00000000" w:rsidRDefault="00000000" w:rsidRPr="00000000" w14:paraId="00000015">
      <w:pPr>
        <w:spacing w:line="276" w:lineRule="auto"/>
        <w:ind w:left="3" w:hanging="5"/>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rPr>
      </w:pPr>
      <w:r w:rsidDel="00000000" w:rsidR="00000000" w:rsidRPr="00000000">
        <w:rPr>
          <w:rFonts w:ascii="Arial" w:cs="Arial" w:eastAsia="Arial" w:hAnsi="Arial"/>
          <w:rtl w:val="0"/>
        </w:rPr>
        <w:t xml:space="preserve">Follow us on social media:</w:t>
        <w:br w:type="textWrapping"/>
      </w:r>
      <w:hyperlink r:id="rId23">
        <w:r w:rsidDel="00000000" w:rsidR="00000000" w:rsidRPr="00000000">
          <w:rPr>
            <w:rFonts w:ascii="Arial" w:cs="Arial" w:eastAsia="Arial" w:hAnsi="Arial"/>
            <w:u w:val="single"/>
            <w:rtl w:val="0"/>
          </w:rPr>
          <w:t xml:space="preserve">Instagram</w:t>
        </w:r>
      </w:hyperlink>
      <w:r w:rsidDel="00000000" w:rsidR="00000000" w:rsidRPr="00000000">
        <w:rPr>
          <w:rFonts w:ascii="Arial" w:cs="Arial" w:eastAsia="Arial" w:hAnsi="Arial"/>
          <w:rtl w:val="0"/>
        </w:rPr>
        <w:t xml:space="preserve"> |​ </w:t>
      </w:r>
      <w:hyperlink r:id="rId24">
        <w:r w:rsidDel="00000000" w:rsidR="00000000" w:rsidRPr="00000000">
          <w:rPr>
            <w:rFonts w:ascii="Arial" w:cs="Arial" w:eastAsia="Arial" w:hAnsi="Arial"/>
            <w:u w:val="single"/>
            <w:rtl w:val="0"/>
          </w:rPr>
          <w:t xml:space="preserve">Facebook</w:t>
        </w:r>
      </w:hyperlink>
      <w:r w:rsidDel="00000000" w:rsidR="00000000" w:rsidRPr="00000000">
        <w:rPr>
          <w:rFonts w:ascii="Arial" w:cs="Arial" w:eastAsia="Arial" w:hAnsi="Arial"/>
          <w:rtl w:val="0"/>
        </w:rPr>
        <w:t xml:space="preserve"> |​ </w:t>
      </w:r>
      <w:hyperlink r:id="rId25">
        <w:r w:rsidDel="00000000" w:rsidR="00000000" w:rsidRPr="00000000">
          <w:rPr>
            <w:rFonts w:ascii="Arial" w:cs="Arial" w:eastAsia="Arial" w:hAnsi="Arial"/>
            <w:u w:val="single"/>
            <w:rtl w:val="0"/>
          </w:rPr>
          <w:t xml:space="preserve">YouTube</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rPr>
      </w:pP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 w:name="Arial"/>
  <w:font w:name="Calibri"/>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
      <w:tblW w:w="10233.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gridCol w:w="1233"/>
      <w:tblGridChange w:id="0">
        <w:tblGrid>
          <w:gridCol w:w="9000"/>
          <w:gridCol w:w="1233"/>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C">
          <w:pPr>
            <w:shd w:fill="ffffff" w:val="clear"/>
            <w:spacing w:line="276" w:lineRule="auto"/>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D">
          <w:pPr>
            <w:shd w:fill="ffffff" w:val="clea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Independent Film Centre Filmart​  ​ </w:t>
          </w:r>
        </w:p>
        <w:p w:rsidR="00000000" w:rsidDel="00000000" w:rsidP="00000000" w:rsidRDefault="00000000" w:rsidRPr="00000000" w14:paraId="0000001E">
          <w:pPr>
            <w:shd w:fill="ffffff" w:val="clea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w:t>
          </w:r>
          <w:r w:rsidDel="00000000" w:rsidR="00000000" w:rsidRPr="00000000">
            <w:rPr>
              <w:rFonts w:ascii="Calibri" w:cs="Calibri" w:eastAsia="Calibri" w:hAnsi="Calibri"/>
              <w:sz w:val="20"/>
              <w:szCs w:val="20"/>
              <w:rtl w:val="0"/>
            </w:rPr>
            <w:t xml:space="preserve"> ​Vojvode Mišića ​6/31, 31210 Požega​ |​ ​</w:t>
          </w:r>
          <w:r w:rsidDel="00000000" w:rsidR="00000000" w:rsidRPr="00000000">
            <w:rPr>
              <w:rFonts w:ascii="Calibri" w:cs="Calibri" w:eastAsia="Calibri" w:hAnsi="Calibri"/>
              <w:b w:val="1"/>
              <w:sz w:val="20"/>
              <w:szCs w:val="20"/>
              <w:rtl w:val="0"/>
            </w:rPr>
            <w:t xml:space="preserve">w:</w:t>
          </w:r>
          <w:r w:rsidDel="00000000" w:rsidR="00000000" w:rsidRPr="00000000">
            <w:rPr>
              <w:rFonts w:ascii="Calibri" w:cs="Calibri" w:eastAsia="Calibri" w:hAnsi="Calibri"/>
              <w:sz w:val="20"/>
              <w:szCs w:val="20"/>
              <w:rtl w:val="0"/>
            </w:rPr>
            <w:t xml:space="preserve"> interaction.rs ​ | </w:t>
          </w:r>
          <w:r w:rsidDel="00000000" w:rsidR="00000000" w:rsidRPr="00000000">
            <w:rPr>
              <w:rFonts w:ascii="Calibri" w:cs="Calibri" w:eastAsia="Calibri" w:hAnsi="Calibri"/>
              <w:b w:val="1"/>
              <w:sz w:val="20"/>
              <w:szCs w:val="20"/>
              <w:rtl w:val="0"/>
            </w:rPr>
            <w:t xml:space="preserve">e: </w:t>
          </w:r>
          <w:hyperlink r:id="rId1">
            <w:r w:rsidDel="00000000" w:rsidR="00000000" w:rsidRPr="00000000">
              <w:rPr>
                <w:rFonts w:ascii="Calibri" w:cs="Calibri" w:eastAsia="Calibri" w:hAnsi="Calibri"/>
                <w:sz w:val="20"/>
                <w:szCs w:val="20"/>
                <w:rtl w:val="0"/>
              </w:rPr>
              <w:t xml:space="preserve">office@film-art.org</w:t>
            </w:r>
          </w:hyperlink>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b w:val="1"/>
              <w:sz w:val="20"/>
              <w:szCs w:val="20"/>
              <w:rtl w:val="0"/>
            </w:rPr>
            <w:t xml:space="preserve">m:</w:t>
          </w:r>
          <w:r w:rsidDel="00000000" w:rsidR="00000000" w:rsidRPr="00000000">
            <w:rPr>
              <w:rFonts w:ascii="Calibri" w:cs="Calibri" w:eastAsia="Calibri" w:hAnsi="Calibri"/>
              <w:sz w:val="20"/>
              <w:szCs w:val="20"/>
              <w:rtl w:val="0"/>
            </w:rPr>
            <w:t xml:space="preserve"> ​+381 64 125 94 28  </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F">
          <w:pPr>
            <w:ind w:left="0" w:hanging="2"/>
            <w:jc w:val="right"/>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114300" distR="114300">
                <wp:extent cx="627380" cy="472440"/>
                <wp:effectExtent b="0" l="0" r="0" t="0"/>
                <wp:docPr descr="filmart_logo_bitmapa (1)" id="9" name="image2.jpg"/>
                <a:graphic>
                  <a:graphicData uri="http://schemas.openxmlformats.org/drawingml/2006/picture">
                    <pic:pic>
                      <pic:nvPicPr>
                        <pic:cNvPr descr="filmart_logo_bitmapa (1)" id="0" name="image2.jpg"/>
                        <pic:cNvPicPr preferRelativeResize="0"/>
                      </pic:nvPicPr>
                      <pic:blipFill>
                        <a:blip r:embed="rId2"/>
                        <a:srcRect b="0" l="0" r="0" t="0"/>
                        <a:stretch>
                          <a:fillRect/>
                        </a:stretch>
                      </pic:blipFill>
                      <pic:spPr>
                        <a:xfrm>
                          <a:off x="0" y="0"/>
                          <a:ext cx="627380" cy="4724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Fonts w:ascii="Calibri" w:cs="Calibri" w:eastAsia="Calibri" w:hAnsi="Calibri"/>
        <w:color w:val="222222"/>
        <w:sz w:val="16"/>
        <w:szCs w:val="16"/>
      </w:rPr>
      <w:drawing>
        <wp:inline distB="0" distT="0" distL="114300" distR="114300">
          <wp:extent cx="571500" cy="38925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 cy="38925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sr-Latn-R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Chars="1"/>
      <w:textDirection w:val="btLr"/>
      <w:textAlignment w:val="top"/>
      <w:outlineLvl w:val="0"/>
    </w:pPr>
    <w:rPr>
      <w:rFonts w:cs="Arial" w:eastAsia="SimSun"/>
      <w:kern w:val="1"/>
      <w:position w:val="-1"/>
      <w:lang w:bidi="hi-IN" w:eastAsia="zh-CN"/>
    </w:rPr>
  </w:style>
  <w:style w:type="paragraph" w:styleId="Heading1">
    <w:name w:val="heading 1"/>
    <w:basedOn w:val="Normal"/>
    <w:uiPriority w:val="9"/>
    <w:qFormat w:val="1"/>
    <w:pPr>
      <w:suppressAutoHyphens w:val="1"/>
      <w:spacing w:after="100" w:afterAutospacing="1" w:before="100" w:beforeAutospacing="1"/>
    </w:pPr>
    <w:rPr>
      <w:rFonts w:ascii="Times New Roman" w:cs="Times New Roman" w:eastAsia="Times New Roman" w:hAnsi="Times New Roman"/>
      <w:b w:val="1"/>
      <w:bCs w:val="1"/>
      <w:kern w:val="36"/>
      <w:sz w:val="48"/>
      <w:szCs w:val="48"/>
      <w:lang w:bidi="ar-SA"/>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rPr>
      <w:rFonts w:ascii="Times New Roman" w:cs="Times New Roman" w:hAnsi="Times New Roman"/>
      <w:b w:val="1"/>
      <w:bCs w:val="1"/>
      <w:w w:val="100"/>
      <w:kern w:val="36"/>
      <w:position w:val="-1"/>
      <w:sz w:val="48"/>
      <w:szCs w:val="48"/>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styleId="ListParagraph">
    <w:name w:val="List Paragraph"/>
    <w:basedOn w:val="Normal"/>
    <w:uiPriority w:val="34"/>
    <w:qFormat w:val="1"/>
    <w:pPr>
      <w:suppressAutoHyphens w:val="1"/>
      <w:spacing w:after="160" w:line="259" w:lineRule="auto"/>
      <w:ind w:left="720"/>
      <w:contextualSpacing w:val="1"/>
    </w:pPr>
    <w:rPr>
      <w:rFonts w:ascii="Calibri" w:cs="Times New Roman" w:eastAsia="Times New Roman" w:hAnsi="Calibri"/>
      <w:kern w:val="0"/>
      <w:sz w:val="22"/>
      <w:szCs w:val="22"/>
      <w:lang w:bidi="ar-SA"/>
    </w:r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rFonts w:ascii="Times New Roman" w:hAnsi="Times New Roman"/>
      <w:position w:val="-1"/>
      <w:lang w:eastAsia="sr-Latn" w:val="sr-Latn"/>
    </w:rPr>
  </w:style>
  <w:style w:type="character" w:styleId="Strong">
    <w:name w:val="Strong"/>
    <w:uiPriority w:val="22"/>
    <w:qFormat w:val="1"/>
    <w:rPr>
      <w:b w:val="1"/>
      <w:bCs w:val="1"/>
      <w:w w:val="100"/>
      <w:position w:val="-1"/>
      <w:effect w:val="none"/>
      <w:vertAlign w:val="baseline"/>
      <w:cs w:val="0"/>
      <w:em w:val="none"/>
    </w:rPr>
  </w:style>
  <w:style w:type="paragraph" w:styleId="BalloonText">
    <w:name w:val="Balloon Text"/>
    <w:basedOn w:val="Normal"/>
    <w:qFormat w:val="1"/>
    <w:rPr>
      <w:rFonts w:ascii="Segoe UI" w:cs="Mangal" w:hAnsi="Segoe UI"/>
      <w:sz w:val="18"/>
      <w:szCs w:val="16"/>
    </w:rPr>
  </w:style>
  <w:style w:type="character" w:styleId="BalloonTextChar" w:customStyle="1">
    <w:name w:val="Balloon Text Char"/>
    <w:rPr>
      <w:rFonts w:ascii="Segoe UI" w:cs="Mangal" w:eastAsia="SimSun" w:hAnsi="Segoe UI"/>
      <w:w w:val="100"/>
      <w:kern w:val="1"/>
      <w:position w:val="-1"/>
      <w:sz w:val="16"/>
      <w:szCs w:val="16"/>
      <w:effect w:val="none"/>
      <w:vertAlign w:val="baseline"/>
      <w:cs w:val="0"/>
      <w:em w:val="none"/>
      <w:lang w:bidi="hi-IN" w:eastAsia="zh-CN"/>
    </w:rPr>
  </w:style>
  <w:style w:type="paragraph" w:styleId="Header">
    <w:name w:val="header"/>
    <w:basedOn w:val="Normal"/>
    <w:qFormat w:val="1"/>
    <w:pPr>
      <w:tabs>
        <w:tab w:val="center" w:pos="4680"/>
        <w:tab w:val="right" w:pos="9360"/>
      </w:tabs>
    </w:pPr>
    <w:rPr>
      <w:rFonts w:cs="Mangal"/>
      <w:szCs w:val="21"/>
    </w:rPr>
  </w:style>
  <w:style w:type="character" w:styleId="HeaderChar" w:customStyle="1">
    <w:name w:val="Header Char"/>
    <w:rPr>
      <w:rFonts w:ascii="Liberation Serif" w:cs="Mangal" w:eastAsia="SimSun" w:hAnsi="Liberation Serif"/>
      <w:w w:val="100"/>
      <w:kern w:val="1"/>
      <w:position w:val="-1"/>
      <w:sz w:val="24"/>
      <w:szCs w:val="21"/>
      <w:effect w:val="none"/>
      <w:vertAlign w:val="baseline"/>
      <w:cs w:val="0"/>
      <w:em w:val="none"/>
      <w:lang w:bidi="hi-IN" w:eastAsia="zh-CN"/>
    </w:rPr>
  </w:style>
  <w:style w:type="paragraph" w:styleId="Footer">
    <w:name w:val="footer"/>
    <w:basedOn w:val="Normal"/>
    <w:qFormat w:val="1"/>
    <w:pPr>
      <w:tabs>
        <w:tab w:val="center" w:pos="4680"/>
        <w:tab w:val="right" w:pos="9360"/>
      </w:tabs>
    </w:pPr>
    <w:rPr>
      <w:rFonts w:cs="Mangal"/>
      <w:szCs w:val="21"/>
    </w:rPr>
  </w:style>
  <w:style w:type="character" w:styleId="FooterChar" w:customStyle="1">
    <w:name w:val="Footer Char"/>
    <w:rPr>
      <w:rFonts w:ascii="Liberation Serif" w:cs="Mangal" w:eastAsia="SimSun" w:hAnsi="Liberation Serif"/>
      <w:w w:val="100"/>
      <w:kern w:val="1"/>
      <w:position w:val="-1"/>
      <w:sz w:val="24"/>
      <w:szCs w:val="21"/>
      <w:effect w:val="none"/>
      <w:vertAlign w:val="baseline"/>
      <w:cs w:val="0"/>
      <w:em w:val="none"/>
      <w:lang w:bidi="hi-IN" w:eastAsia="zh-CN"/>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NormalWeb">
    <w:name w:val="Normal (Web)"/>
    <w:basedOn w:val="Normal"/>
    <w:uiPriority w:val="99"/>
    <w:unhideWhenUsed w:val="1"/>
    <w:rsid w:val="005E41C2"/>
    <w:pPr>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kern w:val="0"/>
      <w:position w:val="0"/>
      <w:lang w:bidi="ar-SA" w:eastAsia="en-US"/>
    </w:rPr>
  </w:style>
  <w:style w:type="character" w:styleId="SubtleEmphasis">
    <w:name w:val="Subtle Emphasis"/>
    <w:basedOn w:val="DefaultParagraphFont"/>
    <w:uiPriority w:val="19"/>
    <w:qFormat w:val="1"/>
    <w:rsid w:val="00535286"/>
    <w:rPr>
      <w:i w:val="1"/>
      <w:iCs w:val="1"/>
      <w:color w:val="404040" w:themeColor="text1" w:themeTint="0000BF"/>
    </w:rPr>
  </w:style>
  <w:style w:type="character" w:styleId="il" w:customStyle="1">
    <w:name w:val="il"/>
    <w:basedOn w:val="DefaultParagraphFont"/>
    <w:rsid w:val="000C005C"/>
  </w:style>
  <w:style w:type="character" w:styleId="Emphasis">
    <w:name w:val="Emphasis"/>
    <w:basedOn w:val="DefaultParagraphFont"/>
    <w:uiPriority w:val="20"/>
    <w:qFormat w:val="1"/>
    <w:rsid w:val="000C005C"/>
    <w:rPr>
      <w:i w:val="1"/>
      <w:iCs w:val="1"/>
    </w:rPr>
  </w:style>
  <w:style w:type="character" w:styleId="apple-tab-span" w:customStyle="1">
    <w:name w:val="apple-tab-span"/>
    <w:basedOn w:val="DefaultParagraphFont"/>
    <w:rsid w:val="00F534C1"/>
  </w:style>
  <w:style w:type="character" w:styleId="FollowedHyperlink">
    <w:name w:val="FollowedHyperlink"/>
    <w:basedOn w:val="DefaultParagraphFont"/>
    <w:uiPriority w:val="99"/>
    <w:semiHidden w:val="1"/>
    <w:unhideWhenUsed w:val="1"/>
    <w:rsid w:val="006D168A"/>
    <w:rPr>
      <w:color w:val="800080" w:themeColor="followedHyperlink"/>
      <w:u w:val="single"/>
    </w:rPr>
  </w:style>
  <w:style w:type="character" w:styleId="CommentReference">
    <w:name w:val="annotation reference"/>
    <w:basedOn w:val="DefaultParagraphFont"/>
    <w:uiPriority w:val="99"/>
    <w:semiHidden w:val="1"/>
    <w:unhideWhenUsed w:val="1"/>
    <w:rsid w:val="002A0C8F"/>
    <w:rPr>
      <w:sz w:val="16"/>
      <w:szCs w:val="16"/>
    </w:rPr>
  </w:style>
  <w:style w:type="paragraph" w:styleId="CommentText">
    <w:name w:val="annotation text"/>
    <w:basedOn w:val="Normal"/>
    <w:link w:val="CommentTextChar"/>
    <w:uiPriority w:val="99"/>
    <w:semiHidden w:val="1"/>
    <w:unhideWhenUsed w:val="1"/>
    <w:rsid w:val="002A0C8F"/>
    <w:pPr>
      <w:spacing w:line="240" w:lineRule="auto"/>
    </w:pPr>
    <w:rPr>
      <w:rFonts w:cs="Mangal"/>
      <w:sz w:val="20"/>
      <w:szCs w:val="18"/>
    </w:rPr>
  </w:style>
  <w:style w:type="character" w:styleId="CommentTextChar" w:customStyle="1">
    <w:name w:val="Comment Text Char"/>
    <w:basedOn w:val="DefaultParagraphFont"/>
    <w:link w:val="CommentText"/>
    <w:uiPriority w:val="99"/>
    <w:semiHidden w:val="1"/>
    <w:rsid w:val="002A0C8F"/>
    <w:rPr>
      <w:rFonts w:cs="Mangal" w:eastAsia="SimSun"/>
      <w:kern w:val="1"/>
      <w:position w:val="-1"/>
      <w:sz w:val="20"/>
      <w:szCs w:val="18"/>
      <w:lang w:bidi="hi-IN" w:eastAsia="zh-CN"/>
    </w:rPr>
  </w:style>
  <w:style w:type="paragraph" w:styleId="CommentSubject">
    <w:name w:val="annotation subject"/>
    <w:basedOn w:val="CommentText"/>
    <w:next w:val="CommentText"/>
    <w:link w:val="CommentSubjectChar"/>
    <w:uiPriority w:val="99"/>
    <w:semiHidden w:val="1"/>
    <w:unhideWhenUsed w:val="1"/>
    <w:rsid w:val="002A0C8F"/>
    <w:rPr>
      <w:b w:val="1"/>
      <w:bCs w:val="1"/>
    </w:rPr>
  </w:style>
  <w:style w:type="character" w:styleId="CommentSubjectChar" w:customStyle="1">
    <w:name w:val="Comment Subject Char"/>
    <w:basedOn w:val="CommentTextChar"/>
    <w:link w:val="CommentSubject"/>
    <w:uiPriority w:val="99"/>
    <w:semiHidden w:val="1"/>
    <w:rsid w:val="002A0C8F"/>
    <w:rPr>
      <w:rFonts w:cs="Mangal" w:eastAsia="SimSun"/>
      <w:b w:val="1"/>
      <w:bCs w:val="1"/>
      <w:kern w:val="1"/>
      <w:position w:val="-1"/>
      <w:sz w:val="20"/>
      <w:szCs w:val="18"/>
      <w:lang w:bidi="hi-IN" w:eastAsia="zh-CN"/>
    </w:rPr>
  </w:style>
  <w:style w:type="character" w:styleId="UnresolvedMention">
    <w:name w:val="Unresolved Mention"/>
    <w:basedOn w:val="DefaultParagraphFont"/>
    <w:uiPriority w:val="99"/>
    <w:semiHidden w:val="1"/>
    <w:unhideWhenUsed w:val="1"/>
    <w:rsid w:val="00C47AE0"/>
    <w:rPr>
      <w:color w:val="605e5c"/>
      <w:shd w:color="auto" w:fill="e1dfdd" w:val="clear"/>
    </w:r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teraction.rs/en/programme-2/" TargetMode="External"/><Relationship Id="rId22" Type="http://schemas.openxmlformats.org/officeDocument/2006/relationships/hyperlink" Target="http://www.interaction.rs" TargetMode="External"/><Relationship Id="rId21" Type="http://schemas.openxmlformats.org/officeDocument/2006/relationships/hyperlink" Target="mailto:press.interaction@film-art.org" TargetMode="External"/><Relationship Id="rId24" Type="http://schemas.openxmlformats.org/officeDocument/2006/relationships/hyperlink" Target="https://www.facebook.com/interaction.docs" TargetMode="External"/><Relationship Id="rId23" Type="http://schemas.openxmlformats.org/officeDocument/2006/relationships/hyperlink" Target="https://www.instagram.com/interaction.do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teraction.rs/en/doc-workshop/" TargetMode="External"/><Relationship Id="rId26" Type="http://schemas.openxmlformats.org/officeDocument/2006/relationships/header" Target="header1.xml"/><Relationship Id="rId25" Type="http://schemas.openxmlformats.org/officeDocument/2006/relationships/hyperlink" Target="https://www.youtube.com/user/FilmArtPozega/videos?app=desktop" TargetMode="External"/><Relationship Id="rId28" Type="http://schemas.openxmlformats.org/officeDocument/2006/relationships/header" Target="header3.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interaction.rs/en/student_camp/" TargetMode="External"/><Relationship Id="rId8" Type="http://schemas.openxmlformats.org/officeDocument/2006/relationships/hyperlink" Target="https://www.interaction.rs/en/festival/" TargetMode="External"/><Relationship Id="rId31" Type="http://schemas.openxmlformats.org/officeDocument/2006/relationships/footer" Target="footer3.xml"/><Relationship Id="rId30" Type="http://schemas.openxmlformats.org/officeDocument/2006/relationships/footer" Target="footer2.xml"/><Relationship Id="rId11" Type="http://schemas.openxmlformats.org/officeDocument/2006/relationships/hyperlink" Target="https://www.interaction.rs/en/meet2talk/" TargetMode="External"/><Relationship Id="rId10" Type="http://schemas.openxmlformats.org/officeDocument/2006/relationships/hyperlink" Target="https://www.interaction.rs/en/teen-doc/" TargetMode="External"/><Relationship Id="rId13" Type="http://schemas.openxmlformats.org/officeDocument/2006/relationships/hyperlink" Target="https://www.interaction.rs/en/competition-programme/" TargetMode="External"/><Relationship Id="rId12" Type="http://schemas.openxmlformats.org/officeDocument/2006/relationships/hyperlink" Target="https://www.interaction.rs/en/about-xr/" TargetMode="External"/><Relationship Id="rId15" Type="http://schemas.openxmlformats.org/officeDocument/2006/relationships/hyperlink" Target="https://www.interaction.rs/en/andrew-mohsen/" TargetMode="External"/><Relationship Id="rId14" Type="http://schemas.openxmlformats.org/officeDocument/2006/relationships/hyperlink" Target="https://www.interaction.rs/en/dejan-petrovic-eng/" TargetMode="External"/><Relationship Id="rId17" Type="http://schemas.openxmlformats.org/officeDocument/2006/relationships/hyperlink" Target="https://www.interaction.rs/sr/interskrin/" TargetMode="External"/><Relationship Id="rId16" Type="http://schemas.openxmlformats.org/officeDocument/2006/relationships/hyperlink" Target="https://www.interaction.rs/en/in-focus/" TargetMode="External"/><Relationship Id="rId19" Type="http://schemas.openxmlformats.org/officeDocument/2006/relationships/hyperlink" Target="https://www.sirogojno-company.com/en/" TargetMode="External"/><Relationship Id="rId18" Type="http://schemas.openxmlformats.org/officeDocument/2006/relationships/hyperlink" Target="https://www.interaction.rs/en/nadeica-denic_e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film-art.org" TargetMode="External"/><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4NZJSuBh1tX3xaUa1Rd+W2/Dg==">CgMxLjA4AHIhMXMwZEx2cWpUV2djU05mRTdGZjlmQ192V1FuLVhxbk9Y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2024-07-31T14:19:00Z</dcterms:created>
  <dc:creator>Dejan</dc:creator>
</cp:coreProperties>
</file>